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12FA" w14:textId="7F9AD397" w:rsidR="00FB30F5" w:rsidRDefault="000C19F6" w:rsidP="00FB30F5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sz w:val="96"/>
          <w:szCs w:val="96"/>
        </w:rPr>
        <w:t xml:space="preserve">  </w:t>
      </w:r>
      <w:r w:rsidR="00083E1C">
        <w:rPr>
          <w:rFonts w:ascii="Algerian" w:hAnsi="Algerian"/>
          <w:sz w:val="96"/>
          <w:szCs w:val="96"/>
        </w:rPr>
        <w:t xml:space="preserve"> </w:t>
      </w:r>
      <w:r>
        <w:rPr>
          <w:rFonts w:ascii="Algerian" w:hAnsi="Algerian"/>
          <w:sz w:val="96"/>
          <w:szCs w:val="96"/>
        </w:rPr>
        <w:t>Obec Urbanice</w:t>
      </w:r>
    </w:p>
    <w:p w14:paraId="225BB8B8" w14:textId="526B78F0" w:rsidR="000C19F6" w:rsidRDefault="000C19F6" w:rsidP="00FB30F5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sz w:val="96"/>
          <w:szCs w:val="96"/>
        </w:rPr>
        <w:t xml:space="preserve">     </w:t>
      </w:r>
      <w:r w:rsidR="00083E1C">
        <w:rPr>
          <w:rFonts w:ascii="Algerian" w:hAnsi="Algerian"/>
          <w:sz w:val="96"/>
          <w:szCs w:val="96"/>
        </w:rPr>
        <w:t xml:space="preserve"> </w:t>
      </w:r>
      <w:r>
        <w:rPr>
          <w:rFonts w:ascii="Algerian" w:hAnsi="Algerian"/>
          <w:sz w:val="96"/>
          <w:szCs w:val="96"/>
        </w:rPr>
        <w:t xml:space="preserve"> Vás zve Na</w:t>
      </w:r>
    </w:p>
    <w:p w14:paraId="25CF0944" w14:textId="19E3C78F" w:rsidR="000C19F6" w:rsidRDefault="000C19F6" w:rsidP="00FB30F5">
      <w:pPr>
        <w:rPr>
          <w:rFonts w:ascii="Algerian" w:hAnsi="Algerian" w:cs="Times New Roman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r w:rsidR="006637DC"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r w:rsidR="00083E1C">
        <w:rPr>
          <w:rFonts w:ascii="Times New Roman" w:hAnsi="Times New Roman" w:cs="Times New Roman"/>
          <w:color w:val="FF0000"/>
          <w:sz w:val="96"/>
          <w:szCs w:val="96"/>
        </w:rPr>
        <w:t xml:space="preserve"> </w:t>
      </w:r>
      <w:r w:rsidRPr="000C19F6">
        <w:rPr>
          <w:rFonts w:ascii="Algerian" w:hAnsi="Algerian" w:cs="Times New Roman"/>
          <w:color w:val="FF0000"/>
          <w:sz w:val="96"/>
          <w:szCs w:val="96"/>
        </w:rPr>
        <w:t>Tane</w:t>
      </w:r>
      <w:r w:rsidRPr="000C19F6">
        <w:rPr>
          <w:rFonts w:ascii="Calibri" w:hAnsi="Calibri" w:cs="Calibri"/>
          <w:color w:val="FF0000"/>
          <w:sz w:val="96"/>
          <w:szCs w:val="96"/>
        </w:rPr>
        <w:t>č</w:t>
      </w:r>
      <w:r w:rsidRPr="000C19F6">
        <w:rPr>
          <w:rFonts w:ascii="Algerian" w:hAnsi="Algerian" w:cs="Times New Roman"/>
          <w:color w:val="FF0000"/>
          <w:sz w:val="96"/>
          <w:szCs w:val="96"/>
        </w:rPr>
        <w:t>n</w:t>
      </w:r>
      <w:r w:rsidRPr="000C19F6">
        <w:rPr>
          <w:rFonts w:ascii="Algerian" w:hAnsi="Algerian" w:cs="Algerian"/>
          <w:color w:val="FF0000"/>
          <w:sz w:val="96"/>
          <w:szCs w:val="96"/>
        </w:rPr>
        <w:t>í</w:t>
      </w:r>
      <w:r w:rsidRPr="000C19F6">
        <w:rPr>
          <w:rFonts w:ascii="Algerian" w:hAnsi="Algerian" w:cs="Times New Roman"/>
          <w:color w:val="FF0000"/>
          <w:sz w:val="96"/>
          <w:szCs w:val="96"/>
        </w:rPr>
        <w:t xml:space="preserve"> z</w:t>
      </w:r>
      <w:r w:rsidRPr="000C19F6">
        <w:rPr>
          <w:rFonts w:ascii="Algerian" w:hAnsi="Algerian" w:cs="Algerian"/>
          <w:color w:val="FF0000"/>
          <w:sz w:val="96"/>
          <w:szCs w:val="96"/>
        </w:rPr>
        <w:t>á</w:t>
      </w:r>
      <w:r w:rsidRPr="000C19F6">
        <w:rPr>
          <w:rFonts w:ascii="Algerian" w:hAnsi="Algerian" w:cs="Times New Roman"/>
          <w:color w:val="FF0000"/>
          <w:sz w:val="96"/>
          <w:szCs w:val="96"/>
        </w:rPr>
        <w:t>bavu</w:t>
      </w:r>
      <w:r>
        <w:rPr>
          <w:rFonts w:ascii="Algerian" w:hAnsi="Algerian" w:cs="Times New Roman"/>
          <w:sz w:val="56"/>
          <w:szCs w:val="56"/>
        </w:rPr>
        <w:t xml:space="preserve"> </w:t>
      </w:r>
      <w:r w:rsidRPr="000C19F6">
        <w:rPr>
          <w:rFonts w:ascii="Algerian" w:hAnsi="Algerian" w:cs="Times New Roman"/>
          <w:sz w:val="56"/>
          <w:szCs w:val="56"/>
        </w:rPr>
        <w:t>V pátek 29.4.2022</w:t>
      </w:r>
      <w:r w:rsidR="006637DC">
        <w:rPr>
          <w:rFonts w:ascii="Algerian" w:hAnsi="Algerian" w:cs="Times New Roman"/>
          <w:sz w:val="56"/>
          <w:szCs w:val="56"/>
        </w:rPr>
        <w:t xml:space="preserve"> od 20:00 hod</w:t>
      </w:r>
    </w:p>
    <w:p w14:paraId="095F4E76" w14:textId="5D3367EB" w:rsidR="006637DC" w:rsidRDefault="006637DC" w:rsidP="00FB30F5">
      <w:pPr>
        <w:rPr>
          <w:rFonts w:ascii="Calibri" w:hAnsi="Calibri" w:cs="Calibri"/>
          <w:sz w:val="56"/>
          <w:szCs w:val="56"/>
        </w:rPr>
      </w:pPr>
      <w:r>
        <w:rPr>
          <w:rFonts w:ascii="Algerian" w:hAnsi="Algerian" w:cs="Times New Roman"/>
          <w:sz w:val="56"/>
          <w:szCs w:val="56"/>
        </w:rPr>
        <w:t xml:space="preserve">             Vstupné 120,-K</w:t>
      </w:r>
      <w:r>
        <w:rPr>
          <w:rFonts w:ascii="Calibri" w:hAnsi="Calibri" w:cs="Calibri"/>
          <w:sz w:val="56"/>
          <w:szCs w:val="56"/>
        </w:rPr>
        <w:t>č</w:t>
      </w:r>
    </w:p>
    <w:p w14:paraId="2CE3FA78" w14:textId="00E03D5E" w:rsidR="006637DC" w:rsidRDefault="006637DC" w:rsidP="00FB30F5">
      <w:pPr>
        <w:rPr>
          <w:rFonts w:ascii="Imprint MT Shadow" w:hAnsi="Imprint MT Shadow" w:cs="Calibri"/>
          <w:color w:val="FF0000"/>
          <w:sz w:val="40"/>
          <w:szCs w:val="40"/>
        </w:rPr>
      </w:pPr>
      <w:r w:rsidRPr="006637DC">
        <w:rPr>
          <w:rFonts w:ascii="Imprint MT Shadow" w:hAnsi="Imprint MT Shadow" w:cs="Calibri"/>
          <w:color w:val="FF0000"/>
          <w:sz w:val="40"/>
          <w:szCs w:val="40"/>
        </w:rPr>
        <w:t xml:space="preserve">        K tanci a poslech hraje skupina Technics</w:t>
      </w:r>
    </w:p>
    <w:p w14:paraId="359EEAFC" w14:textId="2CA982FE" w:rsidR="007314C9" w:rsidRDefault="007314C9" w:rsidP="00FB30F5">
      <w:pPr>
        <w:rPr>
          <w:rFonts w:ascii="Imprint MT Shadow" w:hAnsi="Imprint MT Shadow" w:cs="Calibri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E13071D" wp14:editId="09456F4A">
            <wp:extent cx="5224781" cy="3992880"/>
            <wp:effectExtent l="0" t="0" r="0" b="7620"/>
            <wp:docPr id="3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22" cy="40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0B3D" w14:textId="513A46F3" w:rsidR="007314C9" w:rsidRPr="006637DC" w:rsidRDefault="007314C9" w:rsidP="00FB30F5">
      <w:pPr>
        <w:rPr>
          <w:rFonts w:ascii="Imprint MT Shadow" w:hAnsi="Imprint MT Shadow" w:cs="Calibri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3C0B9C2" wp14:editId="3F259AD4">
            <wp:extent cx="5760720" cy="4402455"/>
            <wp:effectExtent l="0" t="0" r="0" b="0"/>
            <wp:docPr id="2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143C" w14:textId="68E64F52" w:rsidR="006637DC" w:rsidRPr="006637DC" w:rsidRDefault="007314C9" w:rsidP="00FB30F5">
      <w:pPr>
        <w:rPr>
          <w:rFonts w:ascii="Imprint MT Shadow" w:hAnsi="Imprint MT Shadow" w:cs="Calibr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67DFDBD" wp14:editId="0C6C5139">
            <wp:extent cx="5760720" cy="4402948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7DC" w:rsidRPr="00663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F5"/>
    <w:rsid w:val="00083E1C"/>
    <w:rsid w:val="000C19F6"/>
    <w:rsid w:val="006637DC"/>
    <w:rsid w:val="007314C9"/>
    <w:rsid w:val="00F402DB"/>
    <w:rsid w:val="00FB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F5E33"/>
  <w15:chartTrackingRefBased/>
  <w15:docId w15:val="{533232CA-5380-4191-B803-CAA8F0D0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Vyčítal</dc:creator>
  <cp:keywords/>
  <dc:description/>
  <cp:lastModifiedBy>Jan Vyčítal</cp:lastModifiedBy>
  <cp:revision>3</cp:revision>
  <cp:lastPrinted>2022-03-03T18:13:00Z</cp:lastPrinted>
  <dcterms:created xsi:type="dcterms:W3CDTF">2022-03-03T18:21:00Z</dcterms:created>
  <dcterms:modified xsi:type="dcterms:W3CDTF">2022-03-03T18:22:00Z</dcterms:modified>
</cp:coreProperties>
</file>