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87B2" w14:textId="77777777" w:rsidR="009B5606" w:rsidRDefault="009B5606" w:rsidP="009B5606">
      <w:pPr>
        <w:rPr>
          <w:sz w:val="44"/>
          <w:szCs w:val="44"/>
        </w:rPr>
      </w:pPr>
      <w:bookmarkStart w:id="0" w:name="_Hlk166069002"/>
      <w:r w:rsidRPr="00725554">
        <w:rPr>
          <w:sz w:val="44"/>
          <w:szCs w:val="44"/>
        </w:rPr>
        <w:t>Obec Urbanice</w:t>
      </w:r>
    </w:p>
    <w:p w14:paraId="48328D3B" w14:textId="77777777" w:rsidR="009B5606" w:rsidRDefault="009B5606" w:rsidP="009B5606">
      <w:pPr>
        <w:rPr>
          <w:sz w:val="44"/>
          <w:szCs w:val="44"/>
        </w:rPr>
      </w:pPr>
    </w:p>
    <w:p w14:paraId="5660FAE8" w14:textId="739EEC9A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52/5/2024</w:t>
      </w:r>
    </w:p>
    <w:p w14:paraId="475C0401" w14:textId="77777777" w:rsidR="009B5606" w:rsidRPr="009B5606" w:rsidRDefault="009B5606" w:rsidP="009B56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0961912"/>
      <w:bookmarkStart w:id="2" w:name="_Hlk165908924"/>
      <w:r w:rsidRPr="009B5606">
        <w:rPr>
          <w:rFonts w:ascii="Times New Roman" w:eastAsia="Calibri" w:hAnsi="Times New Roman" w:cs="Times New Roman"/>
          <w:b/>
          <w:sz w:val="24"/>
        </w:rPr>
        <w:t xml:space="preserve">Zastupitelstvo obce Urbanice na svém 5. zasedání dne </w:t>
      </w:r>
      <w:r w:rsidRPr="009B5606">
        <w:rPr>
          <w:rFonts w:ascii="Times New Roman" w:eastAsia="Calibri" w:hAnsi="Times New Roman" w:cs="Times New Roman"/>
          <w:b/>
          <w:sz w:val="24"/>
        </w:rPr>
        <w:br/>
        <w:t xml:space="preserve">30.08.2024 </w:t>
      </w:r>
      <w:r w:rsidRPr="009B5606">
        <w:rPr>
          <w:rFonts w:ascii="Times New Roman" w:eastAsia="Calibri" w:hAnsi="Times New Roman" w:cs="Times New Roman"/>
          <w:b/>
          <w:sz w:val="24"/>
          <w:szCs w:val="24"/>
        </w:rPr>
        <w:t>projednalo a schvaluje ověřovateli zápisu paní Vladimíru Lichnovskou a paní Marii Rokytovou a zapisovatelem pana Ing. Jana Poláka DiS.</w:t>
      </w:r>
    </w:p>
    <w:bookmarkEnd w:id="1"/>
    <w:p w14:paraId="301268E4" w14:textId="77777777" w:rsidR="009B5606" w:rsidRPr="009B5606" w:rsidRDefault="009B5606" w:rsidP="009B5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470FB42A" w14:textId="77777777" w:rsidR="009B5606" w:rsidRDefault="009B5606" w:rsidP="009B560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F5FB836" w14:textId="63C7106E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53/5/2024</w:t>
      </w:r>
    </w:p>
    <w:p w14:paraId="2EB65648" w14:textId="77777777" w:rsidR="009B5606" w:rsidRPr="009B5606" w:rsidRDefault="009B5606" w:rsidP="009B5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6265299"/>
      <w:bookmarkStart w:id="4" w:name="_Hlk137483619"/>
      <w:r w:rsidRPr="009B5606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B5606">
        <w:rPr>
          <w:rFonts w:ascii="Times New Roman" w:eastAsia="Calibri" w:hAnsi="Times New Roman" w:cs="Times New Roman"/>
          <w:b/>
          <w:sz w:val="24"/>
          <w:szCs w:val="24"/>
        </w:rPr>
        <w:t xml:space="preserve"> na svém 5. zasedání dne 30.08.2024 projednalo a schvaluje program 5. zasedání obce Urbanice.</w:t>
      </w:r>
    </w:p>
    <w:bookmarkEnd w:id="3"/>
    <w:p w14:paraId="2418D03D" w14:textId="77777777" w:rsidR="009B5606" w:rsidRPr="009B5606" w:rsidRDefault="009B5606" w:rsidP="009B56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4"/>
    <w:p w14:paraId="26BF9D87" w14:textId="77777777" w:rsidR="009B5606" w:rsidRDefault="009B5606" w:rsidP="009B560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00B066F" w14:textId="1525658B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54/5/2024</w:t>
      </w:r>
    </w:p>
    <w:p w14:paraId="05064FB7" w14:textId="77777777" w:rsidR="009B5606" w:rsidRPr="009B5606" w:rsidRDefault="009B5606" w:rsidP="009B5606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5. zasedání dne 30.08.2024 projednalo a schvaluje změnu rozpočtu RO3/2024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19C5FB19" w14:textId="77777777" w:rsidR="009B5606" w:rsidRDefault="009B5606" w:rsidP="009B560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B3EA9A6" w14:textId="11ADA559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55/5/2024</w:t>
      </w:r>
    </w:p>
    <w:p w14:paraId="582FBC83" w14:textId="3193399F" w:rsidR="009B5606" w:rsidRPr="009B5606" w:rsidRDefault="009B5606" w:rsidP="009B5606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Zastupitelstvo obce Urbanice na svém 5. zasedání dne 30.08.2024 projednalo a schvaluje výrokovou část  Spis. zn. ST/5790/2024 /Py , č. j. MUPC 14659/2024 k ,, Rozhodnutí společné povolení“, Městským úřadem Přelouč, odbor stavební , jako příslušný stavební úřad podle §3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0 odst.1 písm. f) a dále  § 34a zákona č. 283/2021 Sb., stavební zákon, ve znění pozdějších předpisů ( dále jen ,,nový stavební zákon) na základě přechodných ustanovení uvedených v § 330 odst.  l nového stavebního zákona posoudil podle §94o zákona č. 183/2006 Sb. stavební zákon, ve znění pozdějších předpisů žádost o vydání společného povolení, kterou dne 25.03.2024 podala obec Urbanice, Urbanice čp. 12, 535 01 Přelouč, IČ 00580490 (dále jen stavebník) v zastoupení na základě plné moci společností VECTURA Pardubice, s. r . o., se sídlem 17. listopadu 233, 530 02 Pardubice, IČ 03020233.</w:t>
      </w:r>
    </w:p>
    <w:p w14:paraId="3A5FDB6F" w14:textId="77777777" w:rsidR="009B5606" w:rsidRPr="009B5606" w:rsidRDefault="009B5606" w:rsidP="009B5606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Zastupitelstvo obce Urbanice dále schvaluje stavební záměr na stavbu: ,,PD Zasíťování lokality pro výstavbu 12 RD, Urbanice v rozsahu stavebních objektů SO 101 Komunikace a zpevněné plochy: dále jen ,,stavba“ na pozemcích st.p. 47, parc. 37/4, 37/6, 37/9, 37/10, 37/24, 369/99, 504, 506/1,506/2, 637, v katastrálním území Urbanice.</w:t>
      </w:r>
    </w:p>
    <w:p w14:paraId="0A72161B" w14:textId="77777777" w:rsidR="009B5606" w:rsidRPr="009B5606" w:rsidRDefault="009B5606" w:rsidP="009B5606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 Za dodržení stanovených podmínek pro umístění stavby II., stanovení společných podmínek pro provedení stavby III.</w:t>
      </w:r>
    </w:p>
    <w:p w14:paraId="55C6C90C" w14:textId="77777777" w:rsidR="009B5606" w:rsidRPr="009B5606" w:rsidRDefault="009B5606" w:rsidP="009B5606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Přílohou usnesení č. 55/5/2024 je rozhodnutí Městského úřadu Přelouč, odbor stavební ze dne 21.8.2024 vedené pod spis. zn. ST/5790/2024/Py a č. j. MUPC 14659/2024.</w:t>
      </w:r>
    </w:p>
    <w:p w14:paraId="461BB6E3" w14:textId="77777777" w:rsidR="009B5606" w:rsidRPr="009B5606" w:rsidRDefault="009B5606" w:rsidP="009B5606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Odůvodnění:</w:t>
      </w:r>
    </w:p>
    <w:p w14:paraId="30440107" w14:textId="77777777" w:rsidR="009B5606" w:rsidRPr="009B5606" w:rsidRDefault="009B5606" w:rsidP="009B560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lang w:eastAsia="cs-CZ"/>
        </w:rPr>
      </w:pPr>
      <w:r w:rsidRPr="009B5606">
        <w:rPr>
          <w:rFonts w:ascii="TimesNewRoman" w:eastAsia="Calibri" w:hAnsi="TimesNewRoman" w:cs="TimesNewRoman"/>
          <w:lang w:eastAsia="cs-CZ"/>
        </w:rPr>
        <w:t>Dne 25. 03. 2024 podal stavebník u zdejšího speciálního stavebního úřadu žádost o vydání společného povolení.</w:t>
      </w:r>
    </w:p>
    <w:p w14:paraId="3BE825DC" w14:textId="77777777" w:rsidR="009B5606" w:rsidRPr="009B5606" w:rsidRDefault="009B5606" w:rsidP="009B560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lang w:eastAsia="cs-CZ"/>
        </w:rPr>
      </w:pPr>
      <w:r w:rsidRPr="009B5606">
        <w:rPr>
          <w:rFonts w:ascii="TimesNewRoman" w:eastAsia="Calibri" w:hAnsi="TimesNewRoman" w:cs="TimesNewRoman"/>
          <w:lang w:eastAsia="cs-CZ"/>
        </w:rPr>
        <w:t>Uvedeným dnem bylo zahájeno územní a stavební řízení.</w:t>
      </w:r>
    </w:p>
    <w:p w14:paraId="54014B3A" w14:textId="77777777" w:rsidR="009B5606" w:rsidRPr="009B5606" w:rsidRDefault="009B5606" w:rsidP="009B560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lang w:eastAsia="cs-CZ"/>
        </w:rPr>
      </w:pPr>
      <w:r w:rsidRPr="009B5606">
        <w:rPr>
          <w:rFonts w:ascii="TimesNewRoman" w:eastAsia="Calibri" w:hAnsi="TimesNewRoman" w:cs="TimesNewRoman"/>
          <w:lang w:eastAsia="cs-CZ"/>
        </w:rPr>
        <w:t>Ke stavbě bylo získáno závazné stanovisko Městského úřadu Přelouč, odbor stavební-územní plánování, jako</w:t>
      </w:r>
    </w:p>
    <w:p w14:paraId="50AFD5E6" w14:textId="77777777" w:rsidR="009B5606" w:rsidRPr="009B5606" w:rsidRDefault="009B5606" w:rsidP="009B560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lang w:eastAsia="cs-CZ"/>
        </w:rPr>
      </w:pPr>
      <w:r w:rsidRPr="009B5606">
        <w:rPr>
          <w:rFonts w:ascii="TimesNewRoman" w:eastAsia="Calibri" w:hAnsi="TimesNewRoman" w:cs="TimesNewRoman"/>
          <w:lang w:eastAsia="cs-CZ"/>
        </w:rPr>
        <w:t>součást koordinovaného stanoviska pod číslem jedn. MUPC 4946/2024 ze dne 14. 03. 2024, a posouzení podle</w:t>
      </w:r>
    </w:p>
    <w:p w14:paraId="04ADACA1" w14:textId="77777777" w:rsidR="009B5606" w:rsidRPr="009B5606" w:rsidRDefault="009B5606" w:rsidP="009B560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lang w:eastAsia="cs-CZ"/>
        </w:rPr>
      </w:pPr>
      <w:r w:rsidRPr="009B5606">
        <w:rPr>
          <w:rFonts w:ascii="TimesNewRoman" w:eastAsia="Calibri" w:hAnsi="TimesNewRoman" w:cs="TimesNewRoman"/>
          <w:lang w:eastAsia="cs-CZ"/>
        </w:rPr>
        <w:t>§ 96b stavebního zákona s odkazem na § 149 odst. 1 a §136 zákona č. 500/2004 Sb. správní řád, že záměr je</w:t>
      </w:r>
    </w:p>
    <w:p w14:paraId="15C44853" w14:textId="77777777" w:rsidR="009B5606" w:rsidRPr="009B5606" w:rsidRDefault="009B5606" w:rsidP="009B560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lang w:eastAsia="cs-CZ"/>
        </w:rPr>
      </w:pPr>
      <w:r w:rsidRPr="009B5606">
        <w:rPr>
          <w:rFonts w:ascii="TimesNewRoman" w:eastAsia="Calibri" w:hAnsi="TimesNewRoman" w:cs="TimesNewRoman"/>
          <w:lang w:eastAsia="cs-CZ"/>
        </w:rPr>
        <w:t>přípustný. Stavba se podle platného územního plánu obce Urbanice nachází v zastavitelné ploše Z7. Pozemky se nachází v ploše s odpovídajícím funkčním využitím.</w:t>
      </w:r>
    </w:p>
    <w:p w14:paraId="26175598" w14:textId="77777777" w:rsidR="009B5606" w:rsidRPr="009B5606" w:rsidRDefault="009B5606" w:rsidP="009B560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lang w:eastAsia="cs-CZ"/>
        </w:rPr>
      </w:pPr>
      <w:r w:rsidRPr="009B5606">
        <w:rPr>
          <w:rFonts w:ascii="TimesNewRoman" w:eastAsia="Calibri" w:hAnsi="TimesNewRoman" w:cs="TimesNewRoman"/>
          <w:lang w:eastAsia="cs-CZ"/>
        </w:rPr>
        <w:t>Dále závazné stanovisko příslušného obecného stavebního úřadu, městyse Choltice, odbor stavební a územního plánování pod č. j. CHOL-635/2024-pch dne 04. 03. 2024, kde dotčený orgán nestanovil žádné podmínky.</w:t>
      </w:r>
    </w:p>
    <w:p w14:paraId="0F421586" w14:textId="0D31326B" w:rsidR="009B5606" w:rsidRPr="009B5606" w:rsidRDefault="009B5606" w:rsidP="009B5606">
      <w:pPr>
        <w:rPr>
          <w:b/>
          <w:bCs/>
          <w:sz w:val="44"/>
          <w:szCs w:val="44"/>
        </w:rPr>
      </w:pPr>
      <w:r w:rsidRPr="009B5606">
        <w:rPr>
          <w:rFonts w:ascii="TimesNewRoman" w:eastAsia="Calibri" w:hAnsi="TimesNewRoman" w:cs="TimesNewRoman"/>
          <w:lang w:eastAsia="cs-CZ"/>
        </w:rPr>
        <w:t>Obecný stavební úřad jako dotčený orgán podle ustanovení § 94j odst. 2 stavebního zákona a § 149 odst. 1 a § 136 zákona č. 500/2004 Sb., správní řád, ve znění pozdějších předpisů shledal, že záměr</w:t>
      </w:r>
      <w:r>
        <w:rPr>
          <w:b/>
          <w:bCs/>
          <w:sz w:val="44"/>
          <w:szCs w:val="44"/>
        </w:rPr>
        <w:t xml:space="preserve"> </w:t>
      </w:r>
      <w:r w:rsidRPr="009B5606">
        <w:rPr>
          <w:rFonts w:ascii="TimesNewRoman" w:eastAsia="Calibri" w:hAnsi="TimesNewRoman" w:cs="TimesNewRoman"/>
          <w:lang w:eastAsia="cs-CZ"/>
        </w:rPr>
        <w:t xml:space="preserve">SO 101 Komunikace, SO 302 Dešťová kanalizace, SO 303 Vodovodní řad, SO 304 Přeložka vodovodu, SO 401 Veřejné osvětlení, SO 402 Sdělovací vedení a SO 501 Plynovod stavebního záměru </w:t>
      </w:r>
      <w:r w:rsidRPr="009B5606">
        <w:rPr>
          <w:rFonts w:ascii="TimesNewRoman,Bold" w:eastAsia="Calibri" w:hAnsi="TimesNewRoman,Bold" w:cs="TimesNewRoman,Bold"/>
          <w:b/>
          <w:bCs/>
          <w:lang w:eastAsia="cs-CZ"/>
        </w:rPr>
        <w:t>„PD Zasíťování lokality pro</w:t>
      </w:r>
      <w:r w:rsidRPr="009B5606">
        <w:rPr>
          <w:rFonts w:ascii="TimesNewRoman" w:eastAsia="Calibri" w:hAnsi="TimesNewRoman" w:cs="TimesNewRoman"/>
          <w:lang w:eastAsia="cs-CZ"/>
        </w:rPr>
        <w:t xml:space="preserve"> </w:t>
      </w:r>
      <w:r w:rsidRPr="009B5606">
        <w:rPr>
          <w:rFonts w:ascii="TimesNewRoman,Bold" w:eastAsia="Calibri" w:hAnsi="TimesNewRoman,Bold" w:cs="TimesNewRoman,Bold"/>
          <w:b/>
          <w:bCs/>
          <w:lang w:eastAsia="cs-CZ"/>
        </w:rPr>
        <w:t xml:space="preserve">výstavbu 12 RD, Urbanice“ </w:t>
      </w:r>
      <w:r w:rsidRPr="009B5606">
        <w:rPr>
          <w:rFonts w:ascii="TimesNewRoman" w:eastAsia="Calibri" w:hAnsi="TimesNewRoman" w:cs="TimesNewRoman"/>
          <w:lang w:eastAsia="cs-CZ"/>
        </w:rPr>
        <w:t>na pozemcích st. p. 47, parc. č. 37/4, 37/6, 37/9, 37/10, 37/24, 369/99, 504, 506/1, 506/2, 637 v katastrálním území Urbanice je přípustný.</w:t>
      </w:r>
    </w:p>
    <w:p w14:paraId="45F54C45" w14:textId="77777777" w:rsidR="009B5606" w:rsidRDefault="009B5606" w:rsidP="009B560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E7BD79E" w14:textId="7DBCDD77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56/5/2024</w:t>
      </w:r>
    </w:p>
    <w:p w14:paraId="328EB79C" w14:textId="77777777" w:rsidR="009B5606" w:rsidRPr="009B5606" w:rsidRDefault="009B5606" w:rsidP="009B5606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Zastupitelstvo obce Urbanice na svém 5. zasedání dne 30.08.2024 projednalo a schvaluje záměr spolupráce s paní K. Korejtkovou na případnou realizaci žádosti o dotaci na projektu ,,PD zasíťování lokality pro výstavbu 12 RD, Urbanice a na spolupráci při realizaci zadávacího řízení na uvedený projekt zasíťování lokality a výstavba komunikace.</w:t>
      </w:r>
    </w:p>
    <w:p w14:paraId="2826B85C" w14:textId="77777777" w:rsidR="009B5606" w:rsidRPr="009B5606" w:rsidRDefault="009B5606" w:rsidP="009B5606">
      <w:pPr>
        <w:spacing w:after="200" w:line="27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Pověřují starostu pana Jana Vyčítala a pana Ing. Jana Poláka jednáním s paní K. Korejtkovou o vypsání dotace a zadávacího řízení na shora uvedený projekt.</w:t>
      </w:r>
    </w:p>
    <w:p w14:paraId="190A06F1" w14:textId="77777777" w:rsidR="009B5606" w:rsidRDefault="009B5606" w:rsidP="009B560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0B90B8A" w14:textId="0485081D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57/5/2024</w:t>
      </w:r>
    </w:p>
    <w:p w14:paraId="17329879" w14:textId="3579CBDC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5" w:name="_Hlk165909909"/>
      <w:bookmarkStart w:id="6" w:name="_Hlk11228829"/>
      <w:r w:rsidRPr="009B5606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5. zasedání dne </w:t>
      </w:r>
      <w:r w:rsidRPr="009B5606">
        <w:rPr>
          <w:rFonts w:ascii="Calibri" w:eastAsia="Calibri" w:hAnsi="Calibri" w:cs="Times New Roman"/>
          <w:b/>
          <w:sz w:val="24"/>
          <w:szCs w:val="24"/>
        </w:rPr>
        <w:br/>
        <w:t>30.08.2024 projednalo a schvaluje zahájit jednání se zhotoviteli zadávacích řízení na projekt:,, PD Zasíťování lokality pro výstavbu 12 RD, Urbanice.</w:t>
      </w:r>
    </w:p>
    <w:p w14:paraId="0B10153B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B5606">
        <w:rPr>
          <w:rFonts w:ascii="Calibri" w:eastAsia="Calibri" w:hAnsi="Calibri" w:cs="Times New Roman"/>
          <w:b/>
          <w:sz w:val="24"/>
          <w:szCs w:val="24"/>
        </w:rPr>
        <w:t>Pověřuji starostu pana Jana Vyčítala a místostarostu pana Ing. Jana Poláka jednat za obec Urbanice se zhotoviteli zadávacích řízení.</w:t>
      </w:r>
    </w:p>
    <w:bookmarkEnd w:id="5"/>
    <w:p w14:paraId="030B1F8D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6"/>
    <w:p w14:paraId="78D89494" w14:textId="77777777" w:rsidR="009B5606" w:rsidRDefault="009B5606" w:rsidP="009B560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7C8F6C4" w14:textId="5EE3F977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58/5/2024</w:t>
      </w:r>
    </w:p>
    <w:p w14:paraId="367A7642" w14:textId="77777777" w:rsidR="009B5606" w:rsidRPr="009B5606" w:rsidRDefault="009B5606" w:rsidP="009B56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B5606">
        <w:rPr>
          <w:rFonts w:ascii="Calibri" w:eastAsia="Calibri" w:hAnsi="Calibri" w:cs="Times New Roman"/>
          <w:b/>
          <w:sz w:val="24"/>
          <w:szCs w:val="24"/>
        </w:rPr>
        <w:t>Zastupitelstvo obce Urbanice na svém 5. zasedání dne 30.08.2024 projednalo a schvaluje podání žádosti na poskytnutí úvěru u KB na realizaci projektu ,, PD zasíťování lokality pro výstavbu 12 RD, Urbanice.</w:t>
      </w:r>
    </w:p>
    <w:p w14:paraId="131789FC" w14:textId="77777777" w:rsidR="009B5606" w:rsidRPr="009B5606" w:rsidRDefault="009B5606" w:rsidP="009B56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B5606">
        <w:rPr>
          <w:rFonts w:ascii="Calibri" w:eastAsia="Calibri" w:hAnsi="Calibri" w:cs="Times New Roman"/>
          <w:b/>
          <w:sz w:val="24"/>
          <w:szCs w:val="24"/>
        </w:rPr>
        <w:t>Pověřují starostu pan Jana Vyčítala a místostarostu pana Ing. Jana Poláka jednáním s uvedenou bankou KB.</w:t>
      </w:r>
    </w:p>
    <w:p w14:paraId="09155161" w14:textId="77777777" w:rsidR="009B5606" w:rsidRPr="009B5606" w:rsidRDefault="009B5606" w:rsidP="009B56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D6B5E8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C0D4A24" w14:textId="77777777" w:rsidR="009B5606" w:rsidRDefault="009B5606" w:rsidP="009B560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4E21E26" w14:textId="53D5966E" w:rsidR="009B5606" w:rsidRDefault="009B5606" w:rsidP="009B560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59/5/2024</w:t>
      </w:r>
    </w:p>
    <w:p w14:paraId="48A5A30C" w14:textId="77777777" w:rsidR="009B5606" w:rsidRPr="009B5606" w:rsidRDefault="009B5606" w:rsidP="009B56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B5606">
        <w:rPr>
          <w:rFonts w:ascii="Calibri" w:eastAsia="Calibri" w:hAnsi="Calibri" w:cs="Times New Roman"/>
          <w:b/>
          <w:sz w:val="24"/>
          <w:szCs w:val="24"/>
        </w:rPr>
        <w:t>Zastupitelstvo obce Urbanice na svém 5. zasedání dne 30.08.2024 projednalo a schvaluje krycí listy prací na výši nákladů za provedení výstavby inženýrských sítí a komunikace pro 12 RD, Urbanice.</w:t>
      </w:r>
    </w:p>
    <w:p w14:paraId="156CEE6F" w14:textId="77777777" w:rsidR="009B5606" w:rsidRPr="009B5606" w:rsidRDefault="009B5606" w:rsidP="009B56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F03E175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 xml:space="preserve">SO 301 Splašková kanalizace a ČOV      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2 447 627,87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 Kč bez DPH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2 961 629,72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 Kč s DPH</w:t>
      </w:r>
    </w:p>
    <w:p w14:paraId="22ED03C5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 xml:space="preserve">SO 302 Dešťová kanalizace                     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2 497 245,66 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Kč bez DPH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3 021 667,25 </w:t>
      </w:r>
      <w:r w:rsidRPr="009B5606">
        <w:rPr>
          <w:rFonts w:ascii="Calibri" w:eastAsia="Calibri" w:hAnsi="Calibri" w:cs="Times New Roman"/>
          <w:sz w:val="24"/>
          <w:szCs w:val="24"/>
        </w:rPr>
        <w:t>Kč s DPH</w:t>
      </w:r>
    </w:p>
    <w:p w14:paraId="79B6743B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 xml:space="preserve">SO 303 Vodovodní řad                             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1 747 029,73 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Kč bez DPH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2 113 905,97 </w:t>
      </w:r>
      <w:r w:rsidRPr="009B5606">
        <w:rPr>
          <w:rFonts w:ascii="Calibri" w:eastAsia="Calibri" w:hAnsi="Calibri" w:cs="Times New Roman"/>
          <w:sz w:val="24"/>
          <w:szCs w:val="24"/>
        </w:rPr>
        <w:t>Kč s DPH</w:t>
      </w:r>
    </w:p>
    <w:p w14:paraId="6795E934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 xml:space="preserve">SO 304 Přeložka vodovodu                         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146 011,62 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Kč bez DPH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176 674,06 </w:t>
      </w:r>
      <w:r w:rsidRPr="009B5606">
        <w:rPr>
          <w:rFonts w:ascii="Calibri" w:eastAsia="Calibri" w:hAnsi="Calibri" w:cs="Times New Roman"/>
          <w:sz w:val="24"/>
          <w:szCs w:val="24"/>
        </w:rPr>
        <w:t>Kč s DPH</w:t>
      </w:r>
    </w:p>
    <w:p w14:paraId="7D204DC6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 xml:space="preserve">SO 401 Veřejné osvětlení                            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494 076,93 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Kč bez DPH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597 833,09 </w:t>
      </w:r>
      <w:r w:rsidRPr="009B5606">
        <w:rPr>
          <w:rFonts w:ascii="Calibri" w:eastAsia="Calibri" w:hAnsi="Calibri" w:cs="Times New Roman"/>
          <w:sz w:val="24"/>
          <w:szCs w:val="24"/>
        </w:rPr>
        <w:t>Kč s DPH</w:t>
      </w:r>
    </w:p>
    <w:p w14:paraId="5B54959F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>SO 402 Sdělovací vedení                                             na   náklady dodavatele</w:t>
      </w:r>
    </w:p>
    <w:p w14:paraId="56FCD5CB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 xml:space="preserve">SO 501 Plynovod a plynové přípojky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1 386 878,23 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Kč bez DPH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1 678 122,66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 Kč s DPH                           ---------------------------------------------------------------------------------------------------------------------------Zástavba celkem                                        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8 224 793,11 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Kč bez DPH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9 951 999,66 </w:t>
      </w:r>
      <w:r w:rsidRPr="009B5606">
        <w:rPr>
          <w:rFonts w:ascii="Calibri" w:eastAsia="Calibri" w:hAnsi="Calibri" w:cs="Times New Roman"/>
          <w:sz w:val="24"/>
          <w:szCs w:val="24"/>
        </w:rPr>
        <w:t>Kč s DPH</w:t>
      </w:r>
    </w:p>
    <w:p w14:paraId="3CA2AF34" w14:textId="77777777" w:rsidR="009B5606" w:rsidRPr="009B5606" w:rsidRDefault="009B5606" w:rsidP="009B5606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sz w:val="24"/>
          <w:szCs w:val="24"/>
        </w:rPr>
        <w:t xml:space="preserve">SO 101 Komunikace a zpevněné plochy      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4 697 404,76 </w:t>
      </w:r>
      <w:r w:rsidRPr="009B5606">
        <w:rPr>
          <w:rFonts w:ascii="Calibri" w:eastAsia="Calibri" w:hAnsi="Calibri" w:cs="Times New Roman"/>
          <w:sz w:val="24"/>
          <w:szCs w:val="24"/>
        </w:rPr>
        <w:t xml:space="preserve">Kč bez DPH  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5 683 859,76 </w:t>
      </w:r>
      <w:r w:rsidRPr="009B5606">
        <w:rPr>
          <w:rFonts w:ascii="Calibri" w:eastAsia="Calibri" w:hAnsi="Calibri" w:cs="Times New Roman"/>
          <w:sz w:val="24"/>
          <w:szCs w:val="24"/>
        </w:rPr>
        <w:t>Kč s DPH</w:t>
      </w:r>
    </w:p>
    <w:p w14:paraId="48282B4B" w14:textId="77777777" w:rsidR="009B5606" w:rsidRPr="009B5606" w:rsidRDefault="009B5606" w:rsidP="009B5606">
      <w:pPr>
        <w:pBdr>
          <w:bottom w:val="double" w:sz="6" w:space="1" w:color="auto"/>
        </w:pBd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B5606">
        <w:rPr>
          <w:rFonts w:ascii="Calibri" w:eastAsia="Calibri" w:hAnsi="Calibri" w:cs="Times New Roman"/>
          <w:b/>
          <w:bCs/>
          <w:sz w:val="24"/>
          <w:szCs w:val="24"/>
        </w:rPr>
        <w:t xml:space="preserve">Celkové náklady                                              13 416 274,80 </w:t>
      </w:r>
      <w:r w:rsidRPr="009B5606">
        <w:rPr>
          <w:rFonts w:ascii="Calibri" w:eastAsia="Calibri" w:hAnsi="Calibri" w:cs="Times New Roman"/>
          <w:sz w:val="24"/>
          <w:szCs w:val="24"/>
        </w:rPr>
        <w:t>Kč bez DPH</w:t>
      </w:r>
      <w:r w:rsidRPr="009B5606">
        <w:rPr>
          <w:rFonts w:ascii="Calibri" w:eastAsia="Calibri" w:hAnsi="Calibri" w:cs="Times New Roman"/>
          <w:b/>
          <w:bCs/>
          <w:sz w:val="24"/>
          <w:szCs w:val="24"/>
        </w:rPr>
        <w:t>16 233 692,51</w:t>
      </w:r>
      <w:r w:rsidRPr="009B5606">
        <w:rPr>
          <w:rFonts w:ascii="Calibri" w:eastAsia="Calibri" w:hAnsi="Calibri" w:cs="Times New Roman"/>
          <w:sz w:val="24"/>
          <w:szCs w:val="24"/>
        </w:rPr>
        <w:t>Kč s DPH</w:t>
      </w:r>
    </w:p>
    <w:p w14:paraId="4811A813" w14:textId="77777777" w:rsidR="009B5606" w:rsidRPr="009B5606" w:rsidRDefault="009B5606" w:rsidP="009B56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5602394" w14:textId="77777777" w:rsidR="0087114E" w:rsidRDefault="0087114E" w:rsidP="0087114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441BEE7" w14:textId="3114A5B8" w:rsidR="0087114E" w:rsidRDefault="0087114E" w:rsidP="0087114E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60/5/2024</w:t>
      </w:r>
    </w:p>
    <w:p w14:paraId="29E558D1" w14:textId="4C6FE981" w:rsidR="0087114E" w:rsidRPr="0087114E" w:rsidRDefault="0087114E" w:rsidP="0087114E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7114E">
        <w:rPr>
          <w:rFonts w:ascii="Calibri" w:eastAsia="Calibri" w:hAnsi="Calibri" w:cs="Times New Roman"/>
          <w:b/>
          <w:bCs/>
          <w:sz w:val="24"/>
          <w:szCs w:val="24"/>
        </w:rPr>
        <w:t>Zastupitelé obce Urbanice na svém 5. zasedání projednali a schválili směnu pozemku p. č. 504/2 o výměře 85 m2,  vedený jako travní porost v majetku obce Urbanice, Urbanice čp. 12, 535 01 Přelouč v k. ú. Urbanice za pozemek p. č. 507/3 o výměře 55 m2, vedený jako orná půda</w:t>
      </w:r>
      <w:r w:rsidR="00947511">
        <w:rPr>
          <w:rFonts w:ascii="Calibri" w:eastAsia="Calibri" w:hAnsi="Calibri" w:cs="Times New Roman"/>
          <w:b/>
          <w:bCs/>
          <w:sz w:val="24"/>
          <w:szCs w:val="24"/>
        </w:rPr>
        <w:t>, pozemek 507/2 o výměře 42 m2, vedený jako orná půda</w:t>
      </w:r>
      <w:r w:rsidRPr="0087114E">
        <w:rPr>
          <w:rFonts w:ascii="Calibri" w:eastAsia="Calibri" w:hAnsi="Calibri" w:cs="Times New Roman"/>
          <w:b/>
          <w:bCs/>
          <w:sz w:val="24"/>
          <w:szCs w:val="24"/>
        </w:rPr>
        <w:t xml:space="preserve"> a pozemek p. č. 508/2 o výměře 19m2, vedený jako travní porost v majetku pana Ing. Miroslava Ochotnického a paní Slavomíry Ochotnické, bytem </w:t>
      </w:r>
      <w:r w:rsidR="00AC6751">
        <w:rPr>
          <w:rFonts w:ascii="Calibri" w:eastAsia="Calibri" w:hAnsi="Calibri" w:cs="Times New Roman"/>
          <w:b/>
          <w:bCs/>
          <w:sz w:val="24"/>
          <w:szCs w:val="24"/>
        </w:rPr>
        <w:t>xxxxxxxxxxxxxxxx</w:t>
      </w:r>
      <w:r w:rsidRPr="0087114E"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 w:rsidR="00AC6751">
        <w:rPr>
          <w:rFonts w:ascii="Calibri" w:eastAsia="Calibri" w:hAnsi="Calibri" w:cs="Times New Roman"/>
          <w:b/>
          <w:bCs/>
          <w:sz w:val="24"/>
          <w:szCs w:val="24"/>
        </w:rPr>
        <w:t>xxxxxxxxxxxxx</w:t>
      </w:r>
      <w:r w:rsidRPr="0087114E">
        <w:rPr>
          <w:rFonts w:ascii="Calibri" w:eastAsia="Calibri" w:hAnsi="Calibri" w:cs="Times New Roman"/>
          <w:b/>
          <w:bCs/>
          <w:sz w:val="24"/>
          <w:szCs w:val="24"/>
        </w:rPr>
        <w:t xml:space="preserve"> v k. ú. Urbanice. </w:t>
      </w:r>
    </w:p>
    <w:p w14:paraId="5E8D117B" w14:textId="4E497259" w:rsidR="0087114E" w:rsidRPr="0087114E" w:rsidRDefault="0087114E" w:rsidP="0087114E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7114E">
        <w:rPr>
          <w:rFonts w:ascii="Calibri" w:eastAsia="Calibri" w:hAnsi="Calibri" w:cs="Times New Roman"/>
          <w:b/>
          <w:bCs/>
          <w:sz w:val="24"/>
          <w:szCs w:val="24"/>
        </w:rPr>
        <w:t xml:space="preserve">Obec Urbanice doplatí panu Ing. Miroslavu a Slavomíře Ochotnickým rozdíl ve výměrách pozemků za </w:t>
      </w:r>
      <w:r w:rsidR="00947511"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Pr="0087114E">
        <w:rPr>
          <w:rFonts w:ascii="Calibri" w:eastAsia="Calibri" w:hAnsi="Calibri" w:cs="Times New Roman"/>
          <w:b/>
          <w:bCs/>
          <w:sz w:val="24"/>
          <w:szCs w:val="24"/>
        </w:rPr>
        <w:t xml:space="preserve">1 m2 á 70,-Kč /m2, tjst celkovou částku </w:t>
      </w:r>
      <w:r w:rsidR="00947511">
        <w:rPr>
          <w:rFonts w:ascii="Calibri" w:eastAsia="Calibri" w:hAnsi="Calibri" w:cs="Times New Roman"/>
          <w:b/>
          <w:bCs/>
          <w:sz w:val="24"/>
          <w:szCs w:val="24"/>
        </w:rPr>
        <w:t>2170</w:t>
      </w:r>
      <w:r w:rsidRPr="0087114E">
        <w:rPr>
          <w:rFonts w:ascii="Calibri" w:eastAsia="Calibri" w:hAnsi="Calibri" w:cs="Times New Roman"/>
          <w:b/>
          <w:bCs/>
          <w:sz w:val="24"/>
          <w:szCs w:val="24"/>
        </w:rPr>
        <w:t xml:space="preserve">,-Kč do 14 dní po podpisu směnné </w:t>
      </w:r>
      <w:r w:rsidR="00947511">
        <w:rPr>
          <w:rFonts w:ascii="Calibri" w:eastAsia="Calibri" w:hAnsi="Calibri" w:cs="Times New Roman"/>
          <w:b/>
          <w:bCs/>
          <w:sz w:val="24"/>
          <w:szCs w:val="24"/>
        </w:rPr>
        <w:t xml:space="preserve">a kupní </w:t>
      </w:r>
      <w:r w:rsidRPr="0087114E">
        <w:rPr>
          <w:rFonts w:ascii="Calibri" w:eastAsia="Calibri" w:hAnsi="Calibri" w:cs="Times New Roman"/>
          <w:b/>
          <w:bCs/>
          <w:sz w:val="24"/>
          <w:szCs w:val="24"/>
        </w:rPr>
        <w:t xml:space="preserve">smlouvy. </w:t>
      </w:r>
    </w:p>
    <w:p w14:paraId="6869B3D9" w14:textId="77777777" w:rsidR="009B5606" w:rsidRPr="009B5606" w:rsidRDefault="009B5606" w:rsidP="009B56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A256898" w14:textId="77777777" w:rsidR="009B5606" w:rsidRPr="009B5606" w:rsidRDefault="009B5606" w:rsidP="009B56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D0584BF" w14:textId="151D6F1E" w:rsidR="009B5606" w:rsidRDefault="009B5606" w:rsidP="009B5606">
      <w:pPr>
        <w:rPr>
          <w:rFonts w:ascii="Calibri" w:eastAsia="Calibri" w:hAnsi="Calibri" w:cs="Calibri"/>
          <w:bCs/>
        </w:rPr>
      </w:pPr>
      <w:bookmarkStart w:id="7" w:name="_Hlk161819184"/>
      <w:bookmarkStart w:id="8" w:name="_Hlk161818985"/>
      <w:bookmarkStart w:id="9" w:name="_Hlk158967369"/>
      <w:bookmarkEnd w:id="0"/>
      <w:r>
        <w:rPr>
          <w:rFonts w:ascii="Calibri" w:eastAsia="Calibri" w:hAnsi="Calibri" w:cs="Calibri"/>
          <w:bCs/>
        </w:rPr>
        <w:t xml:space="preserve">Vyvěšeno od </w:t>
      </w:r>
      <w:r w:rsidR="00A02FE8">
        <w:rPr>
          <w:rFonts w:ascii="Calibri" w:eastAsia="Calibri" w:hAnsi="Calibri" w:cs="Calibri"/>
          <w:bCs/>
        </w:rPr>
        <w:t>31.08</w:t>
      </w:r>
      <w:r>
        <w:rPr>
          <w:rFonts w:ascii="Calibri" w:eastAsia="Calibri" w:hAnsi="Calibri" w:cs="Calibri"/>
          <w:bCs/>
        </w:rPr>
        <w:t xml:space="preserve">2024 do </w:t>
      </w:r>
      <w:r w:rsidR="00A02FE8">
        <w:rPr>
          <w:rFonts w:ascii="Calibri" w:eastAsia="Calibri" w:hAnsi="Calibri" w:cs="Calibri"/>
          <w:bCs/>
        </w:rPr>
        <w:t>16.09</w:t>
      </w:r>
      <w:r>
        <w:rPr>
          <w:rFonts w:ascii="Calibri" w:eastAsia="Calibri" w:hAnsi="Calibri" w:cs="Calibri"/>
          <w:bCs/>
        </w:rPr>
        <w:t>.2024 na web. stránkách obce a ve vývěskové tabuli obce.</w:t>
      </w:r>
    </w:p>
    <w:p w14:paraId="37C27997" w14:textId="77777777" w:rsidR="009B5606" w:rsidRDefault="009B5606" w:rsidP="009B5606">
      <w:pPr>
        <w:rPr>
          <w:b/>
          <w:bCs/>
          <w:sz w:val="44"/>
          <w:szCs w:val="44"/>
        </w:rPr>
      </w:pPr>
    </w:p>
    <w:p w14:paraId="3ABF6667" w14:textId="77777777" w:rsidR="009B5606" w:rsidRPr="00C62E88" w:rsidRDefault="009B5606" w:rsidP="009B5606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5BC8615F" w14:textId="77777777" w:rsidR="009B5606" w:rsidRPr="00C62E88" w:rsidRDefault="009B5606" w:rsidP="009B5606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bookmarkEnd w:id="7"/>
    <w:p w14:paraId="314C5F31" w14:textId="77777777" w:rsidR="009B5606" w:rsidRPr="00C62E88" w:rsidRDefault="009B5606" w:rsidP="009B5606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8"/>
    <w:bookmarkEnd w:id="9"/>
    <w:p w14:paraId="78F99EF3" w14:textId="77777777" w:rsidR="009B5606" w:rsidRDefault="009B5606"/>
    <w:sectPr w:rsidR="009B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06"/>
    <w:rsid w:val="00410A88"/>
    <w:rsid w:val="00432C82"/>
    <w:rsid w:val="0087114E"/>
    <w:rsid w:val="00947511"/>
    <w:rsid w:val="009B5606"/>
    <w:rsid w:val="00A02FE8"/>
    <w:rsid w:val="00AB6B20"/>
    <w:rsid w:val="00A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E311"/>
  <w15:chartTrackingRefBased/>
  <w15:docId w15:val="{26A81BFC-1573-4834-AB1E-4B3FC7C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0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56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56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56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56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6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56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56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56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56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5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5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56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6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56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56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56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56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B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6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B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560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B56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560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B56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5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56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5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1092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6</cp:revision>
  <cp:lastPrinted>2024-08-30T07:40:00Z</cp:lastPrinted>
  <dcterms:created xsi:type="dcterms:W3CDTF">2024-08-28T13:41:00Z</dcterms:created>
  <dcterms:modified xsi:type="dcterms:W3CDTF">2024-08-31T09:50:00Z</dcterms:modified>
</cp:coreProperties>
</file>