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7/1/2018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7/1/2018. Zastupitelstvo zřizuje finančn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kontrolní výbor.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Oba výbory budou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