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6E86" w14:textId="77777777"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14:paraId="4891EB7D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E7F7" w14:textId="60F7B16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rozpočtu Sv</w:t>
      </w:r>
      <w:r w:rsidR="003C53E1">
        <w:rPr>
          <w:rFonts w:ascii="Arial" w:hAnsi="Arial" w:cs="Arial"/>
          <w:b/>
          <w:sz w:val="28"/>
          <w:szCs w:val="28"/>
          <w:u w:val="single"/>
        </w:rPr>
        <w:t>azku obcí Přeloučska na rok 20</w:t>
      </w:r>
      <w:r w:rsidR="00587736">
        <w:rPr>
          <w:rFonts w:ascii="Arial" w:hAnsi="Arial" w:cs="Arial"/>
          <w:b/>
          <w:sz w:val="28"/>
          <w:szCs w:val="28"/>
          <w:u w:val="single"/>
        </w:rPr>
        <w:t>2</w:t>
      </w:r>
      <w:r w:rsidR="002D5F54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DE6A222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E6BD0F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EF9F99" w14:textId="48FE3298" w:rsidR="00B208F9" w:rsidRDefault="00B208F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</w:t>
      </w:r>
      <w:r w:rsidR="008A492A">
        <w:rPr>
          <w:rFonts w:ascii="Arial" w:hAnsi="Arial" w:cs="Arial"/>
          <w:sz w:val="24"/>
          <w:szCs w:val="24"/>
        </w:rPr>
        <w:t>azek obcí Přeloučska</w:t>
      </w:r>
      <w:r w:rsidR="003C53E1">
        <w:rPr>
          <w:rFonts w:ascii="Arial" w:hAnsi="Arial" w:cs="Arial"/>
          <w:sz w:val="24"/>
          <w:szCs w:val="24"/>
        </w:rPr>
        <w:t>, Masarykovo nám. 25, Přelouč, na rok 20</w:t>
      </w:r>
      <w:r w:rsidR="00587736">
        <w:rPr>
          <w:rFonts w:ascii="Arial" w:hAnsi="Arial" w:cs="Arial"/>
          <w:sz w:val="24"/>
          <w:szCs w:val="24"/>
        </w:rPr>
        <w:t>2</w:t>
      </w:r>
      <w:r w:rsidR="002D5F54">
        <w:rPr>
          <w:rFonts w:ascii="Arial" w:hAnsi="Arial" w:cs="Arial"/>
          <w:sz w:val="24"/>
          <w:szCs w:val="24"/>
        </w:rPr>
        <w:t>1</w:t>
      </w:r>
      <w:r w:rsidR="003C53E1">
        <w:rPr>
          <w:rFonts w:ascii="Arial" w:hAnsi="Arial" w:cs="Arial"/>
          <w:sz w:val="24"/>
          <w:szCs w:val="24"/>
        </w:rPr>
        <w:t xml:space="preserve"> byl schválen na jednání </w:t>
      </w:r>
      <w:r w:rsidR="002D5F5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valné hromady Svazku obcí </w:t>
      </w:r>
      <w:r w:rsidR="003C53E1">
        <w:rPr>
          <w:rFonts w:ascii="Arial" w:hAnsi="Arial" w:cs="Arial"/>
          <w:sz w:val="24"/>
          <w:szCs w:val="24"/>
        </w:rPr>
        <w:t xml:space="preserve">Přeloučska dne </w:t>
      </w:r>
      <w:r w:rsidR="00136FEA">
        <w:rPr>
          <w:rFonts w:ascii="Arial" w:hAnsi="Arial" w:cs="Arial"/>
          <w:sz w:val="24"/>
          <w:szCs w:val="24"/>
        </w:rPr>
        <w:t>10</w:t>
      </w:r>
      <w:r w:rsidR="003C53E1">
        <w:rPr>
          <w:rFonts w:ascii="Arial" w:hAnsi="Arial" w:cs="Arial"/>
          <w:sz w:val="24"/>
          <w:szCs w:val="24"/>
        </w:rPr>
        <w:t>.12. 20</w:t>
      </w:r>
      <w:r w:rsidR="00136FEA">
        <w:rPr>
          <w:rFonts w:ascii="Arial" w:hAnsi="Arial" w:cs="Arial"/>
          <w:sz w:val="24"/>
          <w:szCs w:val="24"/>
        </w:rPr>
        <w:t>20</w:t>
      </w:r>
      <w:r w:rsidR="003C53E1">
        <w:rPr>
          <w:rFonts w:ascii="Arial" w:hAnsi="Arial" w:cs="Arial"/>
          <w:sz w:val="24"/>
          <w:szCs w:val="24"/>
        </w:rPr>
        <w:t xml:space="preserve"> usnesením č. </w:t>
      </w:r>
      <w:r w:rsidR="00136FEA">
        <w:rPr>
          <w:rFonts w:ascii="Arial" w:hAnsi="Arial" w:cs="Arial"/>
          <w:sz w:val="24"/>
          <w:szCs w:val="24"/>
        </w:rPr>
        <w:t>B/3</w:t>
      </w:r>
      <w:r w:rsidR="003C53E1">
        <w:rPr>
          <w:rFonts w:ascii="Arial" w:hAnsi="Arial" w:cs="Arial"/>
          <w:sz w:val="24"/>
          <w:szCs w:val="24"/>
        </w:rPr>
        <w:t>.</w:t>
      </w:r>
    </w:p>
    <w:p w14:paraId="14CA7E6F" w14:textId="77777777" w:rsidR="002A61CB" w:rsidRDefault="00B208F9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</w:t>
      </w:r>
      <w:r w:rsidR="002A61CB">
        <w:rPr>
          <w:rFonts w:ascii="Arial" w:hAnsi="Arial" w:cs="Arial"/>
          <w:sz w:val="24"/>
          <w:szCs w:val="24"/>
        </w:rPr>
        <w:t xml:space="preserve"> rozpočtu Svazku obcí Přeloučska je k dispozici na webových stránkách města Přelouč: </w:t>
      </w:r>
    </w:p>
    <w:p w14:paraId="37613799" w14:textId="26E9ECAB" w:rsidR="00B208F9" w:rsidRDefault="00B60998" w:rsidP="002A61CB">
      <w:pPr>
        <w:rPr>
          <w:rFonts w:ascii="Arial" w:hAnsi="Arial" w:cs="Arial"/>
          <w:sz w:val="24"/>
          <w:szCs w:val="24"/>
        </w:rPr>
      </w:pPr>
      <w:hyperlink r:id="rId4" w:history="1">
        <w:r w:rsidR="00136FEA" w:rsidRPr="003B0A11">
          <w:rPr>
            <w:rStyle w:val="Hypertextovodkaz"/>
            <w:rFonts w:ascii="Arial" w:hAnsi="Arial" w:cs="Arial"/>
            <w:sz w:val="24"/>
            <w:szCs w:val="24"/>
          </w:rPr>
          <w:t>https://www.mestoprelouc.cz/svazek-obci-preloucska/dokumenty-svazku-obci-preloucska/</w:t>
        </w:r>
      </w:hyperlink>
      <w:r w:rsidR="00136FEA">
        <w:rPr>
          <w:rFonts w:ascii="Arial" w:hAnsi="Arial" w:cs="Arial"/>
          <w:sz w:val="24"/>
          <w:szCs w:val="24"/>
        </w:rPr>
        <w:t xml:space="preserve"> </w:t>
      </w:r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9EC92B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14:paraId="11982F4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65A29D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C0399F6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14:paraId="51363414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14:paraId="2778C892" w14:textId="77777777"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9"/>
    <w:rsid w:val="00134CAE"/>
    <w:rsid w:val="00136FEA"/>
    <w:rsid w:val="00251763"/>
    <w:rsid w:val="002A61CB"/>
    <w:rsid w:val="002D5F54"/>
    <w:rsid w:val="003C53E1"/>
    <w:rsid w:val="00587736"/>
    <w:rsid w:val="008A492A"/>
    <w:rsid w:val="00937850"/>
    <w:rsid w:val="00B208F9"/>
    <w:rsid w:val="00B60998"/>
    <w:rsid w:val="00C86A3E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F57"/>
  <w15:docId w15:val="{F349825A-C19C-4E05-B428-2D07CD9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prelouc.cz/svazek-obci-preloucska/dokumenty-svazku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Jan Vyčítal</cp:lastModifiedBy>
  <cp:revision>2</cp:revision>
  <cp:lastPrinted>2017-12-28T12:36:00Z</cp:lastPrinted>
  <dcterms:created xsi:type="dcterms:W3CDTF">2021-01-04T14:17:00Z</dcterms:created>
  <dcterms:modified xsi:type="dcterms:W3CDTF">2021-01-04T14:17:00Z</dcterms:modified>
</cp:coreProperties>
</file>