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AC39" w14:textId="72ACAA16" w:rsidR="00805D4F" w:rsidRDefault="008803CD">
      <w:pPr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Cena vodného a stočného v roce 202</w:t>
      </w:r>
      <w:r w:rsidR="00877510">
        <w:rPr>
          <w:sz w:val="48"/>
          <w:szCs w:val="48"/>
        </w:rPr>
        <w:t>2</w:t>
      </w:r>
    </w:p>
    <w:p w14:paraId="1E5DD11D" w14:textId="77777777" w:rsidR="00877510" w:rsidRDefault="00877510">
      <w:pPr>
        <w:rPr>
          <w:sz w:val="48"/>
          <w:szCs w:val="48"/>
        </w:rPr>
      </w:pPr>
    </w:p>
    <w:p w14:paraId="682FD6F0" w14:textId="27794AA1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 xml:space="preserve">Vodné od 1.1. </w:t>
      </w:r>
      <w:proofErr w:type="gramStart"/>
      <w:r>
        <w:rPr>
          <w:sz w:val="48"/>
          <w:szCs w:val="48"/>
        </w:rPr>
        <w:t>202</w:t>
      </w:r>
      <w:r w:rsidR="00877510">
        <w:rPr>
          <w:sz w:val="48"/>
          <w:szCs w:val="48"/>
        </w:rPr>
        <w:t>2</w:t>
      </w:r>
      <w:r>
        <w:rPr>
          <w:sz w:val="48"/>
          <w:szCs w:val="48"/>
        </w:rPr>
        <w:t xml:space="preserve">  …</w:t>
      </w:r>
      <w:proofErr w:type="gramEnd"/>
      <w:r>
        <w:rPr>
          <w:sz w:val="48"/>
          <w:szCs w:val="48"/>
        </w:rPr>
        <w:t xml:space="preserve">…… </w:t>
      </w:r>
      <w:r w:rsidR="000F5C42">
        <w:rPr>
          <w:sz w:val="48"/>
          <w:szCs w:val="48"/>
        </w:rPr>
        <w:t>5</w:t>
      </w:r>
      <w:r w:rsidR="00877510">
        <w:rPr>
          <w:sz w:val="48"/>
          <w:szCs w:val="48"/>
        </w:rPr>
        <w:t>4,464</w:t>
      </w:r>
      <w:r>
        <w:rPr>
          <w:sz w:val="48"/>
          <w:szCs w:val="48"/>
        </w:rPr>
        <w:t xml:space="preserve"> Kč</w:t>
      </w:r>
      <w:r w:rsidR="00877510">
        <w:rPr>
          <w:sz w:val="48"/>
          <w:szCs w:val="48"/>
        </w:rPr>
        <w:t xml:space="preserve"> </w:t>
      </w:r>
      <w:r w:rsidR="00877510">
        <w:rPr>
          <w:sz w:val="52"/>
          <w:szCs w:val="52"/>
        </w:rPr>
        <w:t>(</w:t>
      </w:r>
      <w:r w:rsidR="00877510">
        <w:rPr>
          <w:sz w:val="48"/>
          <w:szCs w:val="48"/>
        </w:rPr>
        <w:t>občané)</w:t>
      </w:r>
    </w:p>
    <w:p w14:paraId="2ACCB8BD" w14:textId="4DF5358A" w:rsidR="008803CD" w:rsidRDefault="008803CD">
      <w:pPr>
        <w:rPr>
          <w:sz w:val="48"/>
          <w:szCs w:val="48"/>
        </w:rPr>
      </w:pPr>
      <w:r>
        <w:rPr>
          <w:sz w:val="48"/>
          <w:szCs w:val="48"/>
        </w:rPr>
        <w:t>Stočné od 1.1. 202</w:t>
      </w:r>
      <w:r w:rsidR="00877510">
        <w:rPr>
          <w:sz w:val="48"/>
          <w:szCs w:val="48"/>
        </w:rPr>
        <w:t>2</w:t>
      </w:r>
      <w:r>
        <w:rPr>
          <w:sz w:val="48"/>
          <w:szCs w:val="48"/>
        </w:rPr>
        <w:t xml:space="preserve"> ………</w:t>
      </w:r>
      <w:r w:rsidR="00877510">
        <w:rPr>
          <w:sz w:val="48"/>
          <w:szCs w:val="48"/>
        </w:rPr>
        <w:t>.</w:t>
      </w:r>
      <w:r>
        <w:rPr>
          <w:sz w:val="48"/>
          <w:szCs w:val="48"/>
        </w:rPr>
        <w:t xml:space="preserve"> 5</w:t>
      </w:r>
      <w:r w:rsidR="00877510">
        <w:rPr>
          <w:sz w:val="48"/>
          <w:szCs w:val="48"/>
        </w:rPr>
        <w:t>5,300</w:t>
      </w:r>
      <w:r>
        <w:rPr>
          <w:sz w:val="48"/>
          <w:szCs w:val="48"/>
        </w:rPr>
        <w:t xml:space="preserve"> Kč</w:t>
      </w:r>
      <w:r w:rsidR="00877510">
        <w:rPr>
          <w:sz w:val="48"/>
          <w:szCs w:val="48"/>
        </w:rPr>
        <w:t xml:space="preserve"> (občané)</w:t>
      </w:r>
    </w:p>
    <w:p w14:paraId="7EA65FAB" w14:textId="4FB113D0" w:rsidR="00877510" w:rsidRDefault="00877510">
      <w:pPr>
        <w:rPr>
          <w:sz w:val="48"/>
          <w:szCs w:val="48"/>
        </w:rPr>
      </w:pPr>
    </w:p>
    <w:p w14:paraId="5751F398" w14:textId="3E30211E" w:rsidR="00877510" w:rsidRDefault="00877510">
      <w:pPr>
        <w:rPr>
          <w:sz w:val="48"/>
          <w:szCs w:val="48"/>
        </w:rPr>
      </w:pPr>
      <w:r>
        <w:rPr>
          <w:sz w:val="48"/>
          <w:szCs w:val="48"/>
        </w:rPr>
        <w:t>Vodné od 1.1.2022 …</w:t>
      </w:r>
      <w:proofErr w:type="gramStart"/>
      <w:r>
        <w:rPr>
          <w:sz w:val="48"/>
          <w:szCs w:val="48"/>
        </w:rPr>
        <w:t>…….</w:t>
      </w:r>
      <w:proofErr w:type="gramEnd"/>
      <w:r>
        <w:rPr>
          <w:sz w:val="48"/>
          <w:szCs w:val="48"/>
        </w:rPr>
        <w:t>. 52,096 Kč (OÚ)</w:t>
      </w:r>
    </w:p>
    <w:p w14:paraId="0F7AE63B" w14:textId="27AA9E5F" w:rsidR="00877510" w:rsidRDefault="00877510">
      <w:pPr>
        <w:rPr>
          <w:sz w:val="48"/>
          <w:szCs w:val="48"/>
        </w:rPr>
      </w:pPr>
      <w:r>
        <w:rPr>
          <w:sz w:val="48"/>
          <w:szCs w:val="48"/>
        </w:rPr>
        <w:t>Stočné od 1.1.2022 ……….  52,899 Kč (OÚ)</w:t>
      </w:r>
    </w:p>
    <w:p w14:paraId="65EF80F4" w14:textId="3032F86B" w:rsidR="008803CD" w:rsidRDefault="008803CD">
      <w:pPr>
        <w:rPr>
          <w:sz w:val="48"/>
          <w:szCs w:val="48"/>
        </w:rPr>
      </w:pPr>
    </w:p>
    <w:sectPr w:rsidR="0088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D"/>
    <w:rsid w:val="000F5C42"/>
    <w:rsid w:val="00805D4F"/>
    <w:rsid w:val="00877510"/>
    <w:rsid w:val="008803CD"/>
    <w:rsid w:val="00D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B1C"/>
  <w15:chartTrackingRefBased/>
  <w15:docId w15:val="{10CDC29C-F902-4594-8C6F-280FA11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2021-12-03T14:09:00Z</cp:lastPrinted>
  <dcterms:created xsi:type="dcterms:W3CDTF">2019-12-02T17:19:00Z</dcterms:created>
  <dcterms:modified xsi:type="dcterms:W3CDTF">2021-12-03T14:10:00Z</dcterms:modified>
</cp:coreProperties>
</file>