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45A7" w14:textId="77777777" w:rsidR="00091BDD" w:rsidRPr="00091BDD" w:rsidRDefault="00091BDD" w:rsidP="00091BDD">
      <w:pPr>
        <w:shd w:val="clear" w:color="auto" w:fill="FFFFFF"/>
        <w:spacing w:before="143" w:after="143" w:line="240" w:lineRule="auto"/>
        <w:jc w:val="center"/>
        <w:outlineLvl w:val="4"/>
        <w:rPr>
          <w:rFonts w:ascii="Arial" w:eastAsia="Times New Roman" w:hAnsi="Arial" w:cs="Times New Roman"/>
          <w:color w:val="03295C"/>
          <w:sz w:val="33"/>
          <w:szCs w:val="33"/>
          <w:lang w:eastAsia="cs-CZ"/>
        </w:rPr>
      </w:pPr>
      <w:r w:rsidRPr="00091BDD">
        <w:rPr>
          <w:rFonts w:ascii="Arial" w:eastAsia="Times New Roman" w:hAnsi="Arial" w:cs="Times New Roman"/>
          <w:color w:val="03295C"/>
          <w:sz w:val="33"/>
          <w:szCs w:val="33"/>
          <w:lang w:eastAsia="cs-CZ"/>
        </w:rPr>
        <w:t xml:space="preserve">Možnosti registrace k očkování proti </w:t>
      </w:r>
      <w:proofErr w:type="spellStart"/>
      <w:r w:rsidRPr="00091BDD">
        <w:rPr>
          <w:rFonts w:ascii="Arial" w:eastAsia="Times New Roman" w:hAnsi="Arial" w:cs="Times New Roman"/>
          <w:color w:val="03295C"/>
          <w:sz w:val="33"/>
          <w:szCs w:val="33"/>
          <w:lang w:eastAsia="cs-CZ"/>
        </w:rPr>
        <w:t>koronaviru</w:t>
      </w:r>
      <w:proofErr w:type="spellEnd"/>
    </w:p>
    <w:p w14:paraId="10F4FACD" w14:textId="77777777" w:rsidR="00091BDD" w:rsidRPr="00091BDD" w:rsidRDefault="00091BDD" w:rsidP="00091BDD">
      <w:pPr>
        <w:shd w:val="clear" w:color="auto" w:fill="FFFFFF"/>
        <w:spacing w:before="143" w:after="143" w:line="240" w:lineRule="auto"/>
        <w:jc w:val="center"/>
        <w:outlineLvl w:val="4"/>
        <w:rPr>
          <w:rFonts w:ascii="Arial" w:eastAsia="Times New Roman" w:hAnsi="Arial" w:cs="Times New Roman"/>
          <w:color w:val="03295C"/>
          <w:sz w:val="33"/>
          <w:szCs w:val="33"/>
          <w:lang w:eastAsia="cs-CZ"/>
        </w:rPr>
      </w:pPr>
      <w:r w:rsidRPr="00091BDD">
        <w:rPr>
          <w:rFonts w:ascii="Arial" w:eastAsia="Times New Roman" w:hAnsi="Arial" w:cs="Times New Roman"/>
          <w:color w:val="03295C"/>
          <w:sz w:val="33"/>
          <w:szCs w:val="33"/>
          <w:lang w:eastAsia="cs-CZ"/>
        </w:rPr>
        <w:t>u pacientů nad 80 let:</w:t>
      </w:r>
    </w:p>
    <w:p w14:paraId="214649F0" w14:textId="77777777" w:rsidR="00091BDD" w:rsidRPr="00091BDD" w:rsidRDefault="00091BDD" w:rsidP="00091BDD">
      <w:pPr>
        <w:shd w:val="clear" w:color="auto" w:fill="FFFFFF"/>
        <w:spacing w:before="143" w:after="143" w:line="240" w:lineRule="auto"/>
        <w:outlineLvl w:val="5"/>
        <w:rPr>
          <w:rFonts w:ascii="Arial" w:eastAsia="Times New Roman" w:hAnsi="Arial" w:cs="Times New Roman"/>
          <w:color w:val="03295C"/>
          <w:sz w:val="30"/>
          <w:szCs w:val="30"/>
          <w:lang w:eastAsia="cs-CZ"/>
        </w:rPr>
      </w:pPr>
      <w:r w:rsidRPr="00091BDD">
        <w:rPr>
          <w:rFonts w:ascii="Arial" w:eastAsia="Times New Roman" w:hAnsi="Arial" w:cs="Times New Roman"/>
          <w:color w:val="03295C"/>
          <w:sz w:val="30"/>
          <w:szCs w:val="30"/>
          <w:lang w:eastAsia="cs-CZ"/>
        </w:rPr>
        <w:t>Doporučený postup registrace k očkování</w:t>
      </w:r>
    </w:p>
    <w:p w14:paraId="208F5042" w14:textId="77777777" w:rsidR="00091BDD" w:rsidRPr="00091BDD" w:rsidRDefault="00091BDD" w:rsidP="00091BD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kdo zvládá s internetem, zaregistruje se sám na </w:t>
      </w:r>
      <w:hyperlink r:id="rId4" w:tgtFrame="_blank" w:history="1">
        <w:r w:rsidRPr="00091BDD">
          <w:rPr>
            <w:rFonts w:ascii="Arial" w:eastAsia="Times New Roman" w:hAnsi="Arial" w:cs="Arial"/>
            <w:color w:val="03295C"/>
            <w:sz w:val="24"/>
            <w:szCs w:val="24"/>
            <w:u w:val="single"/>
            <w:lang w:eastAsia="cs-CZ"/>
          </w:rPr>
          <w:t>https://registrace.mzcr.cz,</w:t>
        </w:r>
      </w:hyperlink>
    </w:p>
    <w:p w14:paraId="3506C62D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kdo má mladšího příbuzného, požádá ho o provedení registrace na </w:t>
      </w:r>
      <w:hyperlink r:id="rId5" w:tgtFrame="_blank" w:history="1">
        <w:r w:rsidRPr="00091BDD">
          <w:rPr>
            <w:rFonts w:ascii="Arial" w:eastAsia="Times New Roman" w:hAnsi="Arial" w:cs="Arial"/>
            <w:color w:val="03295C"/>
            <w:sz w:val="24"/>
            <w:szCs w:val="24"/>
            <w:u w:val="single"/>
            <w:lang w:eastAsia="cs-CZ"/>
          </w:rPr>
          <w:t>https://registrace.mzcr.cz,</w:t>
        </w:r>
      </w:hyperlink>
    </w:p>
    <w:p w14:paraId="5FED69CA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je možné zavolat na linku 1221 (zřízená státem) nebo 466026466 (zřízená Pardubickým krajem), kde Vám registraci zprostředkují,</w:t>
      </w:r>
    </w:p>
    <w:p w14:paraId="32004220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kdo žije sám, nemá žádné příbuzné a nepořídí na lince 1221 nebo 466026466, tak se objedná do ordinace svého praktického lékaře, kde s Vámi registraci provedou. K registraci je nutné s sebou přinést do ordinace svůj mobilní telefon!!!</w:t>
      </w:r>
    </w:p>
    <w:p w14:paraId="4EF59400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kdo žije sám, nemá žádné příbuzné a nepořídí na lince 1221 nebo 466026466 a nechce požádat o pomoc svého praktického lékaře, může požádat o pomoc pracovnice </w:t>
      </w:r>
      <w:r w:rsidRPr="00091B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Úřadu městyse Choltice na tel. 463034934</w:t>
      </w: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kde mu s registrací také pomohou.</w:t>
      </w:r>
    </w:p>
    <w:p w14:paraId="3E3B9DB1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101D530A" w14:textId="77777777" w:rsidR="00091BDD" w:rsidRPr="00091BDD" w:rsidRDefault="00091BDD" w:rsidP="00091BDD">
      <w:pPr>
        <w:shd w:val="clear" w:color="auto" w:fill="FFFFFF"/>
        <w:spacing w:before="143" w:after="143" w:line="240" w:lineRule="auto"/>
        <w:jc w:val="both"/>
        <w:outlineLvl w:val="5"/>
        <w:rPr>
          <w:rFonts w:ascii="Arial" w:eastAsia="Times New Roman" w:hAnsi="Arial" w:cs="Arial"/>
          <w:color w:val="03295C"/>
          <w:sz w:val="30"/>
          <w:szCs w:val="30"/>
          <w:lang w:eastAsia="cs-CZ"/>
        </w:rPr>
      </w:pPr>
      <w:r w:rsidRPr="00091BDD">
        <w:rPr>
          <w:rFonts w:ascii="Arial" w:eastAsia="Times New Roman" w:hAnsi="Arial" w:cs="Arial"/>
          <w:color w:val="03295C"/>
          <w:sz w:val="30"/>
          <w:szCs w:val="30"/>
          <w:lang w:eastAsia="cs-CZ"/>
        </w:rPr>
        <w:t>Očkování</w:t>
      </w:r>
    </w:p>
    <w:p w14:paraId="500761E7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Očkování probíhá zatím jen v očkovacích </w:t>
      </w:r>
      <w:proofErr w:type="gramStart"/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centrech - nejblíže</w:t>
      </w:r>
      <w:proofErr w:type="gramEnd"/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tedy v Pardubicích</w:t>
      </w:r>
    </w:p>
    <w:p w14:paraId="4643A865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zatím sál Jana Kašpara v budově Krajského úřadu.</w:t>
      </w:r>
    </w:p>
    <w:p w14:paraId="2C9FFD7D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Pardubický kraj uvažuje o zřízení očkovacího centra také v Přelouči a pravděpodobně bude zřízen také mobilní očkovací tým, který bude zajíždět k seniorům domů.</w:t>
      </w:r>
    </w:p>
    <w:p w14:paraId="10CC733D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Očkování v ordinaci praktického lékaře v Cholticích zatím není možné, ale pokud to půjde, bude očkování probíhat i zde.</w:t>
      </w:r>
    </w:p>
    <w:p w14:paraId="0E6DA1F0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1B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1EEA1F33" w14:textId="77777777" w:rsidR="00091BDD" w:rsidRPr="00091BDD" w:rsidRDefault="00091BDD" w:rsidP="00091BDD">
      <w:pPr>
        <w:shd w:val="clear" w:color="auto" w:fill="FFFFFF"/>
        <w:spacing w:before="143" w:after="143" w:line="240" w:lineRule="auto"/>
        <w:jc w:val="both"/>
        <w:outlineLvl w:val="5"/>
        <w:rPr>
          <w:rFonts w:ascii="Arial" w:eastAsia="Times New Roman" w:hAnsi="Arial" w:cs="Arial"/>
          <w:color w:val="03295C"/>
          <w:sz w:val="30"/>
          <w:szCs w:val="30"/>
          <w:lang w:eastAsia="cs-CZ"/>
        </w:rPr>
      </w:pPr>
      <w:r w:rsidRPr="00091BDD">
        <w:rPr>
          <w:rFonts w:ascii="Arial" w:eastAsia="Times New Roman" w:hAnsi="Arial" w:cs="Arial"/>
          <w:color w:val="03295C"/>
          <w:sz w:val="30"/>
          <w:szCs w:val="30"/>
          <w:lang w:eastAsia="cs-CZ"/>
        </w:rPr>
        <w:t>Aktuální informace k očkování</w:t>
      </w:r>
    </w:p>
    <w:p w14:paraId="16BBA50C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6" w:tgtFrame="_blank" w:history="1">
        <w:r w:rsidRPr="00091BDD">
          <w:rPr>
            <w:rFonts w:ascii="Arial" w:eastAsia="Times New Roman" w:hAnsi="Arial" w:cs="Arial"/>
            <w:color w:val="03295C"/>
            <w:sz w:val="24"/>
            <w:szCs w:val="24"/>
            <w:u w:val="single"/>
            <w:lang w:eastAsia="cs-CZ"/>
          </w:rPr>
          <w:t>Ministerstvo zdravotnictví/coronavirus</w:t>
        </w:r>
      </w:hyperlink>
    </w:p>
    <w:p w14:paraId="37B775B5" w14:textId="77777777" w:rsidR="00091BDD" w:rsidRPr="00091BDD" w:rsidRDefault="00091BDD" w:rsidP="00091BD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7" w:tgtFrame="_blank" w:history="1">
        <w:r w:rsidRPr="00091BDD">
          <w:rPr>
            <w:rFonts w:ascii="Arial" w:eastAsia="Times New Roman" w:hAnsi="Arial" w:cs="Arial"/>
            <w:color w:val="03295C"/>
            <w:sz w:val="24"/>
            <w:szCs w:val="24"/>
            <w:u w:val="single"/>
            <w:lang w:eastAsia="cs-CZ"/>
          </w:rPr>
          <w:t>Pardubický kraj/očkování</w:t>
        </w:r>
      </w:hyperlink>
    </w:p>
    <w:p w14:paraId="0C5A3125" w14:textId="77777777" w:rsidR="00091BDD" w:rsidRDefault="00091BDD"/>
    <w:sectPr w:rsidR="0009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DD"/>
    <w:rsid w:val="000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3DF4"/>
  <w15:chartTrackingRefBased/>
  <w15:docId w15:val="{69C24D1E-F31C-473F-9117-AAB3A359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rdubickykraj.cz/ockova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navirus.mzcr.cz/" TargetMode="External"/><Relationship Id="rId5" Type="http://schemas.openxmlformats.org/officeDocument/2006/relationships/hyperlink" Target="https://registrace.mzcr.cz/" TargetMode="External"/><Relationship Id="rId4" Type="http://schemas.openxmlformats.org/officeDocument/2006/relationships/hyperlink" Target="https://registrace.mzcr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dcterms:created xsi:type="dcterms:W3CDTF">2021-01-20T16:41:00Z</dcterms:created>
  <dcterms:modified xsi:type="dcterms:W3CDTF">2021-01-20T16:46:00Z</dcterms:modified>
</cp:coreProperties>
</file>